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FF" w:rsidRDefault="001137FF" w:rsidP="001137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I. zmenu rozpočtu MČ Košice – Sídlisko KVP na rok 2017</w:t>
      </w:r>
    </w:p>
    <w:p w:rsidR="001137FF" w:rsidRDefault="001137FF" w:rsidP="001137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zmena rozpočtu sa týka:</w:t>
      </w:r>
    </w:p>
    <w:p w:rsidR="001137FF" w:rsidRDefault="001137FF" w:rsidP="001137FF">
      <w:pPr>
        <w:pStyle w:val="Odstavecseseznamem"/>
        <w:numPr>
          <w:ilvl w:val="0"/>
          <w:numId w:val="1"/>
        </w:numPr>
        <w:jc w:val="both"/>
      </w:pPr>
      <w:r>
        <w:rPr>
          <w:sz w:val="22"/>
          <w:szCs w:val="22"/>
        </w:rPr>
        <w:t>zmeny rozpočtu bežných výdavkov. Po zmene vo výdavkovej časti  bežného rozpočtu tento bude schodkový.</w:t>
      </w:r>
    </w:p>
    <w:p w:rsidR="001137FF" w:rsidRDefault="001137FF" w:rsidP="001137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zmeny v príjmovej časti finančných operácií – prevodov z rezervného fondu.</w:t>
      </w:r>
    </w:p>
    <w:p w:rsidR="001137FF" w:rsidRDefault="001137FF" w:rsidP="001137FF">
      <w:pPr>
        <w:pStyle w:val="Odstavecseseznamem"/>
        <w:jc w:val="both"/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Zmena  výdavkovej časti rozpočtu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1137FF" w:rsidTr="001137F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1137FF" w:rsidTr="001137F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right"/>
            </w:pPr>
          </w:p>
        </w:tc>
      </w:tr>
      <w:tr w:rsidR="001137FF" w:rsidTr="001137F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  <w:rPr>
                <w:i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  <w:rPr>
                <w:i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right"/>
              <w:rPr>
                <w:i/>
              </w:rPr>
            </w:pPr>
          </w:p>
        </w:tc>
      </w:tr>
      <w:tr w:rsidR="001137FF" w:rsidTr="001137F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jc w:val="both"/>
            </w:pPr>
            <w:r>
              <w:t>01.1.1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jc w:val="both"/>
            </w:pPr>
            <w:r>
              <w:t xml:space="preserve">Služby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jc w:val="right"/>
            </w:pPr>
            <w:r>
              <w:t>25 855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jc w:val="right"/>
              <w:rPr>
                <w:b/>
              </w:rPr>
            </w:pPr>
            <w:r>
              <w:rPr>
                <w:b/>
              </w:rPr>
              <w:t>36 855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jc w:val="right"/>
            </w:pPr>
            <w:r>
              <w:t>+ 11 000</w:t>
            </w:r>
          </w:p>
        </w:tc>
      </w:tr>
      <w:tr w:rsidR="001137FF" w:rsidTr="001137F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</w:pPr>
          </w:p>
        </w:tc>
      </w:tr>
      <w:tr w:rsidR="001137FF" w:rsidTr="001137F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</w:pPr>
          </w:p>
        </w:tc>
      </w:tr>
      <w:tr w:rsidR="001137FF" w:rsidTr="001137F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jc w:val="both"/>
              <w:rPr>
                <w:b/>
              </w:rPr>
            </w:pPr>
            <w:r>
              <w:rPr>
                <w:b/>
              </w:rPr>
              <w:t>Celkom za bežné výdavky: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jc w:val="right"/>
              <w:rPr>
                <w:b/>
              </w:rPr>
            </w:pPr>
            <w:r>
              <w:rPr>
                <w:b/>
              </w:rPr>
              <w:t>+ 11 000</w:t>
            </w:r>
          </w:p>
        </w:tc>
      </w:tr>
    </w:tbl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Finančné operácie</w:t>
      </w: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1137FF" w:rsidTr="001137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1137FF" w:rsidTr="001137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7FF" w:rsidTr="001137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+ 11 000</w:t>
            </w:r>
          </w:p>
        </w:tc>
      </w:tr>
      <w:tr w:rsidR="001137FF" w:rsidTr="001137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7FF" w:rsidTr="001137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>
              <w:rPr>
                <w:rFonts w:ascii="Times New Roman" w:hAnsi="Times New Roman" w:cs="Times New Roman"/>
                <w:b/>
              </w:rPr>
              <w:t>+ 11 000</w:t>
            </w:r>
          </w:p>
        </w:tc>
      </w:tr>
    </w:tbl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1137FF" w:rsidRDefault="001137FF" w:rsidP="001137FF">
      <w:pPr>
        <w:spacing w:after="0" w:line="240" w:lineRule="auto"/>
        <w:rPr>
          <w:rFonts w:ascii="Times New Roman" w:hAnsi="Times New Roman" w:cs="Times New Roman"/>
          <w:b/>
        </w:rPr>
      </w:pPr>
    </w:p>
    <w:p w:rsidR="001137FF" w:rsidRDefault="001137FF" w:rsidP="001137F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 e ž n ý  r o z p o č e t :</w:t>
      </w: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Výdavková časť:</w:t>
      </w:r>
    </w:p>
    <w:p w:rsidR="001137FF" w:rsidRDefault="001137FF" w:rsidP="001137FF">
      <w:pPr>
        <w:pStyle w:val="Odstavecseseznamem"/>
        <w:numPr>
          <w:ilvl w:val="0"/>
          <w:numId w:val="3"/>
        </w:numPr>
        <w:ind w:left="0"/>
        <w:jc w:val="both"/>
      </w:pPr>
      <w:r>
        <w:rPr>
          <w:b/>
          <w:sz w:val="22"/>
          <w:szCs w:val="22"/>
        </w:rPr>
        <w:t xml:space="preserve">zmena rozpočtu v Programe 9: Administratíva - </w:t>
      </w:r>
      <w:r>
        <w:rPr>
          <w:sz w:val="22"/>
          <w:szCs w:val="22"/>
        </w:rPr>
        <w:t xml:space="preserve">návrh na zmenu rozpočtu súvisí s potrebou riešiť súdny spor uzatvorením dohody o mimosúdnom vyrovnaní  v súlade s rozhodnutím Okresného súdu Košice II, ktorý určuje, že nárok žalobkyne je čo do základu voči žalovanému (MČ </w:t>
      </w:r>
      <w:proofErr w:type="spellStart"/>
      <w:r>
        <w:rPr>
          <w:sz w:val="22"/>
          <w:szCs w:val="22"/>
        </w:rPr>
        <w:t>Košice-Sídlisko</w:t>
      </w:r>
      <w:proofErr w:type="spellEnd"/>
      <w:r>
        <w:rPr>
          <w:sz w:val="22"/>
          <w:szCs w:val="22"/>
        </w:rPr>
        <w:t xml:space="preserve"> KVP) dôvodný. Krajský súd po odvolaní žalovaného potvrdil rozsudok. Z toho vyplýva potreba uhradiť žalovanej škodu. </w:t>
      </w: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e:</w:t>
      </w: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Zvýšenie  rozpočtu v príjmových finančných operáciách, v položke 454 -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Prevod prostriedkov z peňažných fondov obce súvisí s návrhom rozpočtu vyššie uvedenej mimoriadnej okolnosti a návrhom kryť tieto výdavky z prostriedkov rezervného fondu v súlade s § 10 ods. 9 zákona č. 583/2004 </w:t>
      </w:r>
      <w:proofErr w:type="spellStart"/>
      <w:r>
        <w:rPr>
          <w:rFonts w:ascii="Times New Roman" w:hAnsi="Times New Roman" w:cs="Times New Roman"/>
        </w:rPr>
        <w:t>Z.z</w:t>
      </w:r>
      <w:proofErr w:type="spellEnd"/>
      <w:r>
        <w:rPr>
          <w:rFonts w:ascii="Times New Roman" w:hAnsi="Times New Roman" w:cs="Times New Roman"/>
        </w:rPr>
        <w:t xml:space="preserve">. o rozpočtových pravidlách územnej samosprávy a o zmene  a doplnení niektorých zákonov. </w:t>
      </w: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37FF" w:rsidRDefault="001137FF" w:rsidP="001137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  <w:b/>
        </w:rPr>
        <w:t>kapitulácia celkového rozpočtu za rok 201</w:t>
      </w:r>
      <w:r w:rsidR="0020012D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1 217 038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1 228 038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 w:rsidP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- 11 000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90 800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101 800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101 800</w:t>
            </w:r>
          </w:p>
        </w:tc>
      </w:tr>
      <w:tr w:rsidR="001137FF" w:rsidTr="001137FF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darkYellow"/>
              </w:rPr>
            </w:pP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1 217 038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1 318 838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- 101 800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Default="001137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+ 101 800</w:t>
            </w:r>
          </w:p>
        </w:tc>
      </w:tr>
      <w:tr w:rsidR="001137FF" w:rsidTr="001137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7FF" w:rsidRDefault="001137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FF" w:rsidRPr="001137FF" w:rsidRDefault="001137FF" w:rsidP="001137FF">
            <w:pPr>
              <w:spacing w:after="0"/>
              <w:jc w:val="right"/>
              <w:rPr>
                <w:b/>
              </w:rPr>
            </w:pPr>
            <w:r w:rsidRPr="001137FF">
              <w:rPr>
                <w:b/>
              </w:rPr>
              <w:t>0</w:t>
            </w:r>
          </w:p>
        </w:tc>
      </w:tr>
    </w:tbl>
    <w:p w:rsidR="001137FF" w:rsidRDefault="001137FF" w:rsidP="001137FF">
      <w:pPr>
        <w:pStyle w:val="NormlnIMP"/>
        <w:spacing w:line="240" w:lineRule="auto"/>
        <w:jc w:val="both"/>
        <w:rPr>
          <w:b/>
        </w:rPr>
      </w:pPr>
      <w:r>
        <w:rPr>
          <w:b/>
        </w:rPr>
        <w:t xml:space="preserve"> </w:t>
      </w: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  <w:rPr>
          <w:b/>
        </w:rPr>
      </w:pPr>
    </w:p>
    <w:p w:rsidR="001137FF" w:rsidRDefault="001137FF" w:rsidP="001137FF">
      <w:pPr>
        <w:pStyle w:val="NormlnIMP"/>
        <w:spacing w:line="240" w:lineRule="auto"/>
        <w:jc w:val="both"/>
      </w:pPr>
      <w:r>
        <w:rPr>
          <w:b/>
        </w:rPr>
        <w:t xml:space="preserve"> </w:t>
      </w:r>
      <w:proofErr w:type="spellStart"/>
      <w:r>
        <w:t>Spracovala</w:t>
      </w:r>
      <w:proofErr w:type="spellEnd"/>
      <w:r>
        <w:t xml:space="preserve">: Ing. </w:t>
      </w:r>
      <w:proofErr w:type="spellStart"/>
      <w:r>
        <w:t>Ľudmila</w:t>
      </w:r>
      <w:proofErr w:type="spellEnd"/>
      <w:r>
        <w:t xml:space="preserve"> </w:t>
      </w:r>
      <w:proofErr w:type="spellStart"/>
      <w:r>
        <w:t>Nogová</w:t>
      </w:r>
      <w:proofErr w:type="spellEnd"/>
    </w:p>
    <w:p w:rsidR="001137FF" w:rsidRDefault="001137FF" w:rsidP="001137FF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FE50E7" w:rsidRDefault="00FE50E7"/>
    <w:sectPr w:rsidR="00FE50E7" w:rsidSect="00FE5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A94395"/>
    <w:multiLevelType w:val="hybridMultilevel"/>
    <w:tmpl w:val="B18CB584"/>
    <w:lvl w:ilvl="0" w:tplc="04050005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1137FF"/>
    <w:rsid w:val="001137FF"/>
    <w:rsid w:val="0020012D"/>
    <w:rsid w:val="002B568E"/>
    <w:rsid w:val="0038371E"/>
    <w:rsid w:val="00940EA6"/>
    <w:rsid w:val="00F62235"/>
    <w:rsid w:val="00FE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7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3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1137FF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113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4</cp:revision>
  <dcterms:created xsi:type="dcterms:W3CDTF">2017-02-06T14:29:00Z</dcterms:created>
  <dcterms:modified xsi:type="dcterms:W3CDTF">2017-02-07T09:16:00Z</dcterms:modified>
</cp:coreProperties>
</file>